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奏响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思想政治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三部曲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激活一流企业建设“心”动能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【摘要】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思想政治工作是国有企业的传家宝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国网天津城南公司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（以下简称“城南公司”）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坚持以习近平新时代中国特色社会主义思想为指导，深入贯彻落实习近平文化思想，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着眼以思想政治工作赋能一流企业发展，紧紧把握“人心”这一关键，着力奏好强心、暖心、同心“三部曲”，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不断完善思想政治工作体系，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以贯之在思想教育中筑信仰、树信念、强信心，持之以恒在关心关爱中听心声、办实事、解难题，坚持不懈在以文化人中传精神、兴文化、育新风，切实发挥思想政治工作统一思想、凝聚共识、鼓舞斗志、团结奋斗的重要作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带动全体职工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上、行动上始终与企业发展同心同向，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奋进一流企业建设目标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提供坚强思想保证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强大精神力量。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实施背景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政治工作是党的优良传统、鲜明特色和突出政治优势，是一切工作的生命线。党的十八大以来，以习近平同志为核心的党中央高度重视思想政治工作，采取一系列重大举措切实加以推进。随着习近平文化思想的提出，更是为思想政治工作赋予了丰富的时代价值和强大的精神力量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国有企业思想文化工作是党的建设工作的重要组成部分，肩负着为做强做优做大国有资本和国有企业凝心聚力的重大责任。作为服务天津市政治、经济、文化中心区域的供电企业，城南公司更需要聚焦“世界一流企业”建设目标，进一步发挥思想文化引领人、感化人、鼓舞人的积极作用，不断促进广大职工深化对企业发展目标的认知认同，增强行动自觉，为推进“一体四翼”发展布局、建设具有中国特色国际领先的能源互联网企业积极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思想政治工作从根本上说是做人的工作。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城南公司着眼以思想政治工作赋能一流企业发展，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 w:eastAsia="zh-CN"/>
        </w:rPr>
        <w:t>坚持“三结合、一贯穿”思路原则，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紧紧把握“人心”这一关键，着力奏好强心、暖心、同心“三部曲”，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实现全体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职工在思想同频、目标同向、行动同步中推动公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</w:rPr>
        <w:t>司和电网高质量发展</w:t>
      </w:r>
      <w:r>
        <w:rPr>
          <w:rFonts w:ascii="Times New Roman" w:hAnsi="Times New Roman" w:eastAsia="方正仿宋_GBK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聚焦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旗帜领航、凝心铸魂，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奏响思想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教育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“强心曲”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信仰、信念、信心，是战胜一切强敌、克服一切困难、夺取一切胜利的强大精神力量。城南公司坚持加强职工思想政治教育，引导广大党员干部深刻领悟“两个确立”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的决定性意义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，坚决做到“两个维护”。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一是在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旗帜领航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中筑牢忠诚政治信仰。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紧紧把握用习近平新时代中国特色社会主义思想武装全党、教育人民这个首要政治任务，一体抓实“第一议题”“中心组”“三会一课”等学习载体的上下贯通和有效联动，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创新推出“以上率下”领学、“先进人物”带学、“教育实践”促学、“线上平台”自学、“看板积分”督学的“五学”模式，学深悟透“最新讲话”“能源综述”“国企篇章”，引导职工系统把握理论体系架构和历史逻辑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切实做到对党的创新理论真学真懂真信真用。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二是在精神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感召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中坚定许党报国信念。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持续深化“红色足迹践初心”活动，建立属地爱国主义教育资源阵地“红色图谱”，利用主题党日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开展“实景教学”，引导职工感悟革命精神，传承红色基因。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邀请电力发展重要事件亲历者、见证者、先进典型围绕“电力精神我传承”“我与企业共成长”等主题开展座谈，以反复深入学习习近平总书记两次视察指示精神为关键，探究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新时代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天津电力事业蓬勃发展的精神密码，引导职工自觉肩负起在服务构建新发展格局中的责任和使命。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三是在思想引导中增强干事创业信心。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聚焦巩固马克思主义在意识形态领域的指导地位，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打造“悦城南”微信平台、视频号、微博等线上矩阵，以“每日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一组推送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、节点专题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”的方式，持续推出与公司发展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形势，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职工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关注焦点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深度契合的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宣传作品、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知识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1432期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，以视频、图文等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喜闻乐见的形式将政策解读好、成绩讲出来，激发员工对企业发展的自豪感、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责任感、使命感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聚焦把脉问诊、精准施策，奏响关心关爱“暖心曲”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人心是最大的政治。思想政治工作就是要多做得人心、暖人心、稳人心的工作。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城南公司坚持遵循思想政治工作规律，因地、因人、因事、因时制宜开展工作，切实把思政工作做到职工心坎上。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一是抓实思想调研，听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“心声音”。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u w:val="none"/>
          <w:lang w:val="en-US" w:eastAsia="zh-CN" w:bidi="ar-SA"/>
        </w:rPr>
        <w:t>抓实两级“书记谈心日”活动，将工作要求纳入年度思想政治工作要点和重点督办任务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，确保两级谈心谈话实现多轮次定期全覆盖。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打造兼职“思政指导员”队伍，</w:t>
      </w:r>
      <w:r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选拔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丰富工作经历经验的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老支部书记、职员担任“思政指导员”，建立“点单式”+“上门式”的思政服务方式，</w:t>
      </w:r>
      <w:r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以“老搭档、过来人”的角度进行关心、教育、引导，让职工打开“话匣子”、聊出“好状态”。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 w:color="auto"/>
          <w:lang w:val="en-US" w:eastAsia="zh-CN"/>
        </w:rPr>
        <w:t>二是注重精神激励，满足“心需求”。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聚焦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职工被认可、被肯定的内心需求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坚持做好员工日常工作中的点滴成绩认可，积极挖掘宣传员工在敬业奉献、助人为乐等方面的好人好事，持续营造“好事看得见、出彩有人夸”的浓厚氛围。</w:t>
      </w: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u w:val="none"/>
          <w:lang w:val="en-US" w:eastAsia="zh-CN" w:bidi="ar-SA"/>
        </w:rPr>
        <w:t>大力选树职工身边可信可学的先进典型，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每月评选支部“党员先锋”，设置“先锋流动红旗”，用党员担当奉献带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 w:color="auto"/>
          <w:lang w:val="en-US" w:eastAsia="zh-CN"/>
        </w:rPr>
        <w:t>群众对标争先，实现“群体先进”中的“一个都不能少”。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三是汇聚多方合力，办好“心头事”</w:t>
      </w:r>
      <w:r>
        <w:rPr>
          <w:rFonts w:hint="default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建立思想动态调研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“一人一档、一支部一册”的“情绪气象台”手册，制定针对性整改措施，将工作进度及相关成效纳入党支部每月思想动态分析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和党建绩效看板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，以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“硬约束”形成思政工作管理闭环。注重汇聚思政工作合力，充分发挥好“小家”作用，试点实践“支部家书”寄送活动，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以信件方式让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员工家属了解另一半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  <w:t>辛勤付出，争取最大支持，通过企业和家庭的双向发力提升员工幸福感。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u w:val="none" w:color="auto"/>
          <w:lang w:val="en-US" w:eastAsia="zh-CN"/>
        </w:rPr>
        <w:t>聚焦精神融入、文化传承，奏响以文化人“同心曲”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文化是凝聚人心的精神纽带，是推动发展的重要支撑。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城南公司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通过文化浸润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于无形中占领思想高地，以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文化文明建设涵育人心。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一是坚持践行与深植，以品牌工程推动电力精神精准落地</w:t>
      </w:r>
      <w:r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“忠诚担当、求实创新、追求卓越、奉献光明”的电力精神内涵与企业深耕十年的“悦城南”品牌文化建设经验相融合，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打造“悦知、悦心、悦为、悦行”四大工程，推出“悦先锋”“悦创享”“悦工匠”“悦服务”等一系列政治忠诚教育、创新平台搭建、先进典型选树、岗位实践建功活动载体，以有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有效的形式推动先进企业文化在基层</w: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深植落地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形成日用而不觉的价值观念和行为习惯。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二是坚持传播与拓展，以优秀文化塑造员工良好精神风貌。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践行社会主义核心价值观，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认真落实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国家电网公司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《企业文化建设工作指引2023》，积极创建安全、创新、法治、廉洁等专项文化领域“党支部文化先锋”，推动公司优秀文化融入专业管理、驱动业务工作、提升管理水平。突出文化阵地功能发挥，打造“一中心两长廊”文化展示阵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 w:bidi="ar-SA"/>
        </w:rPr>
        <w:t>打通与外部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企事业单位联合共建机制，常态化开展“道德讲堂”“我们的节日”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文化实践活动，以阵地建设成效推动文化建设水平整体提升。</w:t>
      </w:r>
      <w:r>
        <w:rPr>
          <w:rFonts w:hint="default" w:ascii="Times New Roman" w:hAnsi="Times New Roman" w:eastAsia="方正仿宋_GBK" w:cs="Times New Roman"/>
          <w:b/>
          <w:bCs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三是坚持巩固与提升，以文明实践培育企业时代新风新貌</w:t>
      </w:r>
      <w:r>
        <w:rPr>
          <w:rFonts w:hint="default" w:ascii="Times New Roman" w:hAnsi="Times New Roman" w:eastAsia="方正仿宋_GBK" w:cs="Times New Roman"/>
          <w:snapToGrid/>
          <w:color w:val="000000"/>
          <w:spacing w:val="0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lang w:val="zh-CN" w:eastAsia="zh-CN"/>
        </w:rPr>
        <w:t>持续巩固全国文明单位创建优势，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构建天津市级、区级“1+3+N”新时代文明实践矩阵，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打造“津碳电力先锋”品牌，开展“文明润心 双碳赋能”主题实践活动，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组建“双碳讲师团”，开辟“双碳思政课”，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 w:bidi="ar-SA"/>
        </w:rPr>
        <w:t>统筹劳模先进、优秀党员、青马学员等人员力量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，组织进企业、进校园、进乡村、进社区、进机关“五进”服务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75次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以优质志愿服务擦亮企业为民底色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城南公司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将卓有成效的思想政治工作作为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支撑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高质量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发展的无形政治资产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推动思政工作与中心工作相融并进提供了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城南实践、城南经验。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（一）赋动能、促发展，汇聚争创一流正能量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有温度、有精度、接地气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思想政治工作举措准确契合企业发展需要，带动职工认可企业目标、跟随企业行动。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广大职工积极在攻坚克难、为民服务等各项任务中践初心、显担当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圆满完成夏季达沃斯论坛、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世界智能大会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等重大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保电，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全力以赴支撑援吉抗洪救灾、援晋暴雪保供等急难险重任务，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生动诠释了电力精神和电网铁军精神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积极打造“枫桥式”网格服务样板，加快中心城区老旧小区改造升级，将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“人民电业为人民”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企业宗旨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切实转化为实际行动。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（二）重渗透、强感召，拓展思政工作新手段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高质量完成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思想动态管理提升工程，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全年开展“书记谈心日”活动1200余次，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“思政指导员调研行”实现“走遍支部”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“专职+兼职”思政队伍运营模式、“日常+专项”思想动态调研方式和“分时+分众”谈心谈话手段，更大限度满足了不同职工的现实需求，增强了思政工作的实效性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。相关经验在2022年度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国务院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国资委党建延伸考核中得到考核组充分认可，多次在国网公司、兄弟网省单位现场交流，经验案例在《思想政治工作研究》公众号发布并入选国网高培云课堂。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（三）树品牌、展形象，厚植文明培育好土壤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通过抓实文明创建、文明实践、文明培育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，营造出“人人参与、人人有责”的文化文明建设氛围，引导职工自觉主动做优本职服务、做实延伸服务、做深志愿服务，共同推进文明创建纵深发展。城南公司蝉联全国文明单位，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品牌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项目获评天津市志愿服务项目大赛金奖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累计培育“天津好人”6人。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“悦”品牌工程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获评2023年中国企业品牌创新成果。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四、经验与启示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（一）抓好思想政治工作要勤于向基层一线问计。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基层开展思想政治工作的招法更加鲜活、更富有实践性，谈心谈话等方式方法往往不拘泥于传统，有更加贴合一线需求的深层逻辑，在面对复杂多变的情况时能够取得较为突出的效果。同时，基层的思政工作的真实案例，更加具有说服力和感染力，更加能够打动人心，在推广借鉴方面具有良好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（二）抓好思想政治工作要善于把人才资源用好。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老书记、老职员等资历较深的人员，是做好思政工作宝贵的人力资源，他们更加了解基层历史、一线诉求，更加能够设身处地的把思想问题谈出来、解决好，充分调动他们的工作热情，可以让思政工作事半功倍。同时，随着年轻支部书记陆续走上管理岗位，做好思想政治工作经验的传帮带事关队伍的长远稳定建设，充分挖掘现有资源，充实兼职思政工作人员力量，对于做好思政工作具有重要且深远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（三）抓好思想政治工作要专于将基础工作做实。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思想政治工作具有长期性、复杂性、反复性，与一般的活动有着本质区别，更需要将某一载体或方式一以贯之地执行下去、做出成效。同时，思想政治工作的受众需要感受到组织的长期关心帮助，“一阵风式”的活动会弱化基层职工对于组织的信任感，这就要求思政工作必须久久为功，让职工切实感觉到工作的实效性，更好地打开心扉，形成良性循环。</w:t>
      </w: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FC485"/>
    <w:multiLevelType w:val="singleLevel"/>
    <w:tmpl w:val="F8BFC4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OTNhY2M0YmM3NjQ4NGI4NGM2ODM2Y2YwZDg3YjUifQ=="/>
  </w:docVars>
  <w:rsids>
    <w:rsidRoot w:val="00000000"/>
    <w:rsid w:val="45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2024-08-15T07:12:48Z</dcterms:created>
  <dc:creator>田力</dc:creator>
  <cp:lastModifiedBy>极光</cp:lastModifiedBy>
  <dcterms:modified xsi:type="dcterms:W3CDTF">2024-08-15T07:13:14Z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2E9987C6A55148B883C7E30A20F9A636_12</vt:lpwstr>
  </property>
</Properties>
</file>